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3" w:rsidRDefault="00A170B3">
      <w:r>
        <w:rPr>
          <w:noProof/>
          <w:lang w:eastAsia="ru-RU"/>
        </w:rPr>
        <w:drawing>
          <wp:inline distT="0" distB="0" distL="0" distR="0">
            <wp:extent cx="9611360" cy="6801692"/>
            <wp:effectExtent l="19050" t="0" r="8890" b="0"/>
            <wp:docPr id="3" name="Рисунок 2" descr="C:\Users\User\Desktop\2020-2021уч.год\Абдуллатипова З.И\Scan_20020101_01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2021уч.год\Абдуллатипова З.И\Scan_20020101_010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A" w:rsidRDefault="0020578A"/>
    <w:p w:rsidR="0020578A" w:rsidRDefault="0020578A" w:rsidP="002057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color w:val="000000"/>
        </w:rPr>
      </w:pPr>
      <w:r w:rsidRPr="00D2758A">
        <w:rPr>
          <w:rStyle w:val="6"/>
          <w:rFonts w:ascii="Times New Roman" w:hAnsi="Times New Roman" w:cs="Times New Roman"/>
          <w:color w:val="000000"/>
        </w:rPr>
        <w:t xml:space="preserve">ОРГАНИЗАЦИОННЫЕ МЕРОПРИЯТИЯ </w:t>
      </w:r>
      <w:proofErr w:type="gramStart"/>
      <w:r w:rsidRPr="00D2758A">
        <w:rPr>
          <w:rStyle w:val="6"/>
          <w:rFonts w:ascii="Times New Roman" w:hAnsi="Times New Roman" w:cs="Times New Roman"/>
          <w:color w:val="000000"/>
        </w:rPr>
        <w:t>ПО</w:t>
      </w:r>
      <w:proofErr w:type="gramEnd"/>
    </w:p>
    <w:p w:rsidR="0020578A" w:rsidRDefault="0020578A" w:rsidP="002057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color w:val="000000"/>
        </w:rPr>
      </w:pPr>
    </w:p>
    <w:p w:rsidR="0020578A" w:rsidRPr="007F1F00" w:rsidRDefault="0020578A" w:rsidP="002057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color w:val="000000"/>
        </w:rPr>
      </w:pPr>
      <w:r w:rsidRPr="007F1F00">
        <w:rPr>
          <w:rStyle w:val="2Exact"/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7F1F00">
        <w:rPr>
          <w:rStyle w:val="2Exact"/>
          <w:rFonts w:ascii="Times New Roman" w:hAnsi="Times New Roman" w:cs="Times New Roman"/>
          <w:sz w:val="32"/>
          <w:szCs w:val="32"/>
        </w:rPr>
        <w:t>Нижнеказанищенская</w:t>
      </w:r>
      <w:proofErr w:type="spellEnd"/>
      <w:r w:rsidRPr="007F1F00">
        <w:rPr>
          <w:rStyle w:val="2Exact"/>
          <w:rFonts w:ascii="Times New Roman" w:hAnsi="Times New Roman" w:cs="Times New Roman"/>
          <w:sz w:val="32"/>
          <w:szCs w:val="32"/>
        </w:rPr>
        <w:t xml:space="preserve"> СОШ№4 им. </w:t>
      </w:r>
      <w:proofErr w:type="spellStart"/>
      <w:r w:rsidRPr="007F1F00">
        <w:rPr>
          <w:rStyle w:val="2Exact"/>
          <w:rFonts w:ascii="Times New Roman" w:hAnsi="Times New Roman" w:cs="Times New Roman"/>
          <w:sz w:val="32"/>
          <w:szCs w:val="32"/>
        </w:rPr>
        <w:t>М.Хангишиева</w:t>
      </w:r>
      <w:proofErr w:type="spellEnd"/>
      <w:r w:rsidRPr="007F1F00">
        <w:rPr>
          <w:rStyle w:val="2Exact"/>
          <w:rFonts w:ascii="Times New Roman" w:hAnsi="Times New Roman" w:cs="Times New Roman"/>
          <w:sz w:val="32"/>
          <w:szCs w:val="32"/>
        </w:rPr>
        <w:t>»</w:t>
      </w:r>
      <w:r w:rsidRPr="007F1F00">
        <w:rPr>
          <w:rStyle w:val="6"/>
          <w:rFonts w:ascii="Times New Roman" w:hAnsi="Times New Roman" w:cs="Times New Roman"/>
          <w:color w:val="000000"/>
        </w:rPr>
        <w:t>_</w:t>
      </w:r>
    </w:p>
    <w:p w:rsidR="0020578A" w:rsidRPr="009E5C97" w:rsidRDefault="0020578A" w:rsidP="0020578A">
      <w:pPr>
        <w:pStyle w:val="60"/>
        <w:shd w:val="clear" w:color="auto" w:fill="auto"/>
        <w:spacing w:after="0" w:line="260" w:lineRule="exact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  <w:gridCol w:w="2977"/>
        <w:gridCol w:w="2977"/>
      </w:tblGrid>
      <w:tr w:rsidR="0020578A" w:rsidRPr="008E3829" w:rsidTr="00C139BA">
        <w:tc>
          <w:tcPr>
            <w:tcW w:w="6804" w:type="dxa"/>
            <w:shd w:val="clear" w:color="auto" w:fill="D9D9D9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D9D9D9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977" w:type="dxa"/>
            <w:shd w:val="clear" w:color="auto" w:fill="D9D9D9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shd w:val="clear" w:color="auto" w:fill="D9D9D9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Назначение ответственных за осуществление  санитарно-противоэпидемических  (профилактических) мероприятий  и ведение производственного контроля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 окончания срока действия приказа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специальной подготовки должностных лиц, осуществляющих  производственный контроль 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 окончания срока действия свидетельства  до обучения 1 раз в 5 лет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Закрепление  объектов  производственного 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ответственными лицами приказом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Составление списка сотрудников на обучение и гигиеническую аттестацию. Контроль за соблюдением сроков гигиенической переаттестации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в  2 года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Закрепление объектов производственного 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ответственными лицами приказом</w:t>
            </w:r>
          </w:p>
        </w:tc>
        <w:tc>
          <w:tcPr>
            <w:tcW w:w="2977" w:type="dxa"/>
            <w:vAlign w:val="bottom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Составление списков сотрудников на обучение и гигиеническую аттестацию. 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соблюдением сроков гигиенической переаттестации</w:t>
            </w:r>
          </w:p>
        </w:tc>
        <w:tc>
          <w:tcPr>
            <w:tcW w:w="2977" w:type="dxa"/>
            <w:vAlign w:val="center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в 2 года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 предварительных и периодических медицинских осмотров персонала. Контроль наличия у сотрудников личных медицинских книжек, правильности их оформления. Соблюдение периодичности и объема медицинских обследований, в том числе с составлением перечня должностей работников, подлежащих медицинским осмотрам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220"/>
        </w:trPr>
        <w:tc>
          <w:tcPr>
            <w:tcW w:w="6804" w:type="dxa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Оформление,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пролонгирование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договора с соответствующими организациями, имеющими аккредитацию, для проведения лабораторно-инструментального контроля</w:t>
            </w:r>
          </w:p>
        </w:tc>
        <w:tc>
          <w:tcPr>
            <w:tcW w:w="2977" w:type="dxa"/>
          </w:tcPr>
          <w:p w:rsidR="0020578A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завхоз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 окончания срока действия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560"/>
        </w:trPr>
        <w:tc>
          <w:tcPr>
            <w:tcW w:w="680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Проверка наличия аккредитации организаций, осуществляющих лабораторные и инструментальные исследования</w:t>
            </w:r>
          </w:p>
        </w:tc>
        <w:tc>
          <w:tcPr>
            <w:tcW w:w="2977" w:type="dxa"/>
          </w:tcPr>
          <w:p w:rsidR="0020578A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завхоз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При заключении договоров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Получение санитарно-эпидемиологического заключения на виды деятельности на объекте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завхоз 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 окончания срока действия лицензии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Получение экспертного заключения на программы, методики и режимы воспитания и обучения детей</w:t>
            </w:r>
          </w:p>
        </w:tc>
        <w:tc>
          <w:tcPr>
            <w:tcW w:w="2977" w:type="dxa"/>
          </w:tcPr>
          <w:p w:rsidR="0020578A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При введении нового расписания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дезинфекционных, дезинсекционных и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дератизационных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мероприятий на территории  объектов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Постоянно, до окончания  срока действия 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680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Создание условий для соблюдения правил личной гигиены сотрудниками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78A" w:rsidRPr="00511354" w:rsidRDefault="0020578A" w:rsidP="0020578A">
      <w:pPr>
        <w:tabs>
          <w:tab w:val="left" w:pos="1742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11354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511354">
        <w:rPr>
          <w:rFonts w:ascii="Times New Roman" w:hAnsi="Times New Roman"/>
          <w:b/>
          <w:sz w:val="26"/>
          <w:szCs w:val="26"/>
        </w:rPr>
        <w:t xml:space="preserve"> соблюдением  требований к объекту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2"/>
        <w:gridCol w:w="2976"/>
        <w:gridCol w:w="2982"/>
        <w:gridCol w:w="3400"/>
        <w:gridCol w:w="142"/>
      </w:tblGrid>
      <w:tr w:rsidR="0020578A" w:rsidRPr="008E3829" w:rsidTr="00C139BA">
        <w:tc>
          <w:tcPr>
            <w:tcW w:w="2694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Объект  контроля</w:t>
            </w:r>
          </w:p>
        </w:tc>
        <w:tc>
          <w:tcPr>
            <w:tcW w:w="3543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Определяемые показатели</w:t>
            </w:r>
          </w:p>
        </w:tc>
        <w:tc>
          <w:tcPr>
            <w:tcW w:w="2976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2982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Форма учета  (отчетности)</w:t>
            </w:r>
          </w:p>
        </w:tc>
        <w:tc>
          <w:tcPr>
            <w:tcW w:w="3540" w:type="dxa"/>
            <w:gridSpan w:val="2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Лица, проводящие  ПК</w:t>
            </w:r>
          </w:p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участка</w:t>
            </w: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ограждения высотой не менее 1,5 м и его целостность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План санитарно-противоэпиде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мических (профилактических) мероприятий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завхоз 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Проведение ежедневной уборки территории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 лабораторных исследований почвы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Протоколы исследований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Площадка для мусоро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сборников, контейнеры для сбора ТБО</w:t>
            </w: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Расположение площадки для мусоросборников на расстоянии не менее 25 м от здания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санитарно-противоэпиде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мических</w:t>
            </w:r>
            <w:proofErr w:type="gramEnd"/>
          </w:p>
        </w:tc>
        <w:tc>
          <w:tcPr>
            <w:tcW w:w="3540" w:type="dxa"/>
            <w:gridSpan w:val="2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завхоз 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Проведение обработки мусоросборников с использованием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дезсредств</w:t>
            </w:r>
            <w:proofErr w:type="spellEnd"/>
          </w:p>
        </w:tc>
        <w:tc>
          <w:tcPr>
            <w:tcW w:w="297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После каждого опорожне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ния мусоросборников</w:t>
            </w:r>
          </w:p>
        </w:tc>
        <w:tc>
          <w:tcPr>
            <w:tcW w:w="2982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Проведение обработки площадки для мусоро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сборников с использованием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дезсредств</w:t>
            </w:r>
            <w:proofErr w:type="spellEnd"/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1 раз в 5-10 дней</w:t>
            </w: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Физкультурно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-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спортивная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зона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Наличие твердого покрытия на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спортивно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игровых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площадках (травяное покрытие на футбольном поле)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санитарно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противоэпидемических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(профилактических) мероприятий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 лабораторных исследований покрытия площадок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После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нанесения покрытия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Протоколы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исследований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Исправность оборудования на спортивно-игровых площадках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санитарно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противоэпидемических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(профилактических) мероприятий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Наличие твердого покрытия на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спортивно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игровых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площадках (травян</w:t>
            </w:r>
            <w:r>
              <w:rPr>
                <w:rFonts w:ascii="Times New Roman" w:hAnsi="Times New Roman"/>
                <w:sz w:val="26"/>
                <w:szCs w:val="26"/>
              </w:rPr>
              <w:t>ое покрытие на футбольном поле)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санитарно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противоэпидемических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(профилактических) мероприятий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Общеобра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зовательная</w:t>
            </w:r>
            <w:proofErr w:type="spellEnd"/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Контроль числа обучающихся (не должно превышать вместимость общеобразовательного учреждения (по проекту) и не должно превышать 1000 человек)</w:t>
            </w:r>
          </w:p>
        </w:tc>
        <w:tc>
          <w:tcPr>
            <w:tcW w:w="297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При осуществлении приема детей в образовательную организацию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Утвержденные списки учащихся по классам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0578A" w:rsidRPr="008E3829" w:rsidTr="00C139BA">
        <w:tc>
          <w:tcPr>
            <w:tcW w:w="269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Наполняемость классов </w:t>
            </w: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Площадь на одного обучающегося  должна быть не менее 2,5 кв.м.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При осуществлении приема детей в образовательную организацию 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Утвержденные списки учащихся по классам</w:t>
            </w: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Учебные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(кабинеты),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лаборатории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Соблюдение режима проветривания на переменах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982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График проведения проветривания в классах и кабинетах</w:t>
            </w:r>
          </w:p>
        </w:tc>
        <w:tc>
          <w:tcPr>
            <w:tcW w:w="3540" w:type="dxa"/>
            <w:gridSpan w:val="2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лассный  руководитель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Наличие систем приточно-вытяжной вентиляции </w:t>
            </w: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(исправность оборудования)</w:t>
            </w:r>
          </w:p>
        </w:tc>
        <w:tc>
          <w:tcPr>
            <w:tcW w:w="2976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Ежедневный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визуальный контроль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План санитарно-противо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 xml:space="preserve">эпидемических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(профилак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тических) мероприятий</w:t>
            </w:r>
          </w:p>
        </w:tc>
        <w:tc>
          <w:tcPr>
            <w:tcW w:w="3540" w:type="dxa"/>
            <w:gridSpan w:val="2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Очистка вытяжных вентиляционных решеток от пыли</w:t>
            </w:r>
          </w:p>
        </w:tc>
        <w:tc>
          <w:tcPr>
            <w:tcW w:w="2976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Лист санитарного состояния и содержания</w:t>
            </w:r>
          </w:p>
        </w:tc>
        <w:tc>
          <w:tcPr>
            <w:tcW w:w="3540" w:type="dxa"/>
            <w:gridSpan w:val="2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лассный руководитель, </w:t>
            </w: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Очистка и мытье стекол</w:t>
            </w:r>
          </w:p>
        </w:tc>
        <w:tc>
          <w:tcPr>
            <w:tcW w:w="297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Своевременная замена неисправных ламп (в течение 1-2 дней)</w:t>
            </w:r>
          </w:p>
        </w:tc>
        <w:tc>
          <w:tcPr>
            <w:tcW w:w="297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визуальный контроль исправности ламп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лассный руководитель, </w:t>
            </w: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Очистка осветительной арматуры светильников</w:t>
            </w:r>
          </w:p>
        </w:tc>
        <w:tc>
          <w:tcPr>
            <w:tcW w:w="297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Лист санитарного состояния, и содержания</w:t>
            </w:r>
          </w:p>
        </w:tc>
        <w:tc>
          <w:tcPr>
            <w:tcW w:w="3540" w:type="dxa"/>
            <w:gridSpan w:val="2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Влажная уборка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 применением моющих ср</w:t>
            </w:r>
            <w:r>
              <w:rPr>
                <w:rFonts w:ascii="Times New Roman" w:hAnsi="Times New Roman"/>
                <w:sz w:val="26"/>
                <w:szCs w:val="26"/>
              </w:rPr>
              <w:t>едств</w:t>
            </w:r>
          </w:p>
        </w:tc>
        <w:tc>
          <w:tcPr>
            <w:tcW w:w="2976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лассный руководитель, </w:t>
            </w: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Генеральная уборка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 применением дезинфицирующих средств</w:t>
            </w:r>
          </w:p>
        </w:tc>
        <w:tc>
          <w:tcPr>
            <w:tcW w:w="2976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Обеспечение учащихся учебной мебелью, соответствующей их росту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Начальные классы- 2 раза в год.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Средние и старшие классы -1 раз в год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Протокол исследования</w:t>
            </w:r>
          </w:p>
        </w:tc>
        <w:tc>
          <w:tcPr>
            <w:tcW w:w="3540" w:type="dxa"/>
            <w:gridSpan w:val="2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лассный руководитель, медицинский работник, </w:t>
            </w: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Соблюдение размеров проходов и расстояния между предметами оборудования и мебели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лассный руководитель,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завхоз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умывальников с подводкой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горячей и холодной воды в учебных помещениях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начальных классов,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лабораториях</w:t>
            </w:r>
            <w:proofErr w:type="gramEnd"/>
          </w:p>
        </w:tc>
        <w:tc>
          <w:tcPr>
            <w:tcW w:w="2976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Ежедневный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визуальный контроль</w:t>
            </w:r>
          </w:p>
        </w:tc>
        <w:tc>
          <w:tcPr>
            <w:tcW w:w="2982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План санитарно-противоэпидемических (профилактических) мероприятий </w:t>
            </w:r>
          </w:p>
        </w:tc>
        <w:tc>
          <w:tcPr>
            <w:tcW w:w="3540" w:type="dxa"/>
            <w:gridSpan w:val="2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 w:val="restart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Помещения для хранения и обработки </w:t>
            </w: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убо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>рочного инвента</w:t>
            </w:r>
            <w:r w:rsidRPr="008E3829">
              <w:rPr>
                <w:rFonts w:ascii="Times New Roman" w:hAnsi="Times New Roman"/>
                <w:sz w:val="26"/>
                <w:szCs w:val="26"/>
              </w:rPr>
              <w:softHyphen/>
              <w:t xml:space="preserve">ря, приготовления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дезрастворов</w:t>
            </w:r>
            <w:proofErr w:type="spellEnd"/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Наличие поддонов с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дводкой холодной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горячей воды</w:t>
            </w: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ехнический работник  </w:t>
            </w: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Работа систем вытяжной вентиляции</w:t>
            </w: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 w:val="restart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Мастерские, кабинеты обслуживающих видов труда</w:t>
            </w: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Соблюдение расстояния между предметами оборудования, располо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жения относительно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светопроемов</w:t>
            </w:r>
            <w:proofErr w:type="spellEnd"/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умывальников с подводкой горячей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холодной воды в лабораториях</w:t>
            </w: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Оборудование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кабинета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(кабинетов)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информатики</w:t>
            </w: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одноместных столов, предназначенных для работы с ПЭВМ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Соблюдение норм площади на одно рабочее место, оборудованное ПЭВМ в зависимости от типа, используемых ВДТ</w:t>
            </w: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032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 режима работы с ПЭВМ в соответствии с гигиеническими принципами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лассный руководитель </w:t>
            </w: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Спортзал, помещения для занятий спортом</w:t>
            </w: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Состояние напольного покрытия (должно быть ровным, без щелей)</w:t>
            </w:r>
          </w:p>
        </w:tc>
        <w:tc>
          <w:tcPr>
            <w:tcW w:w="2976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 визуальный контроль</w:t>
            </w:r>
          </w:p>
        </w:tc>
        <w:tc>
          <w:tcPr>
            <w:tcW w:w="2982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лассный руководитель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rPr>
          <w:trHeight w:val="65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Работа систем приточно-вытяжной вентиляции</w:t>
            </w: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защитных экранов на светильниках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Помещения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медицинского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назначения</w:t>
            </w: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 и инструментария,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предусмотренного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санитарными правилами</w:t>
            </w:r>
          </w:p>
        </w:tc>
        <w:tc>
          <w:tcPr>
            <w:tcW w:w="2976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Ежедневный визуальный контроль</w:t>
            </w: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медицинский работник - 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умывальников с подводкой горячей и холодной воды</w:t>
            </w: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845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Дезинфекция медицинских инструментов и предметов ухода за больными</w:t>
            </w:r>
          </w:p>
        </w:tc>
        <w:tc>
          <w:tcPr>
            <w:tcW w:w="297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98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gridSpan w:val="2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едицинский работник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</w:tr>
      <w:tr w:rsidR="0020578A" w:rsidRPr="008E3829" w:rsidTr="00C139BA"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Санузлы</w:t>
            </w: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Влажная уборка с применением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дезсредств</w:t>
            </w:r>
            <w:proofErr w:type="spellEnd"/>
          </w:p>
        </w:tc>
        <w:tc>
          <w:tcPr>
            <w:tcW w:w="2976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982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Лист санитарного состояния и содержания</w:t>
            </w:r>
          </w:p>
        </w:tc>
        <w:tc>
          <w:tcPr>
            <w:tcW w:w="3540" w:type="dxa"/>
            <w:gridSpan w:val="2"/>
            <w:vMerge w:val="restart"/>
          </w:tcPr>
          <w:p w:rsidR="0020578A" w:rsidRPr="008E3829" w:rsidRDefault="0020578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ехнический работник, </w:t>
            </w: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Обработка санитарно-технического оборудования с применением дезинфицирующих средств</w:t>
            </w:r>
          </w:p>
        </w:tc>
        <w:tc>
          <w:tcPr>
            <w:tcW w:w="2976" w:type="dxa"/>
            <w:vMerge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0" w:type="dxa"/>
            <w:gridSpan w:val="2"/>
            <w:vMerge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40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78A" w:rsidRPr="008E3829" w:rsidRDefault="0020578A" w:rsidP="00C139BA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 xml:space="preserve"> режимом обучения</w:t>
            </w:r>
          </w:p>
          <w:p w:rsidR="0020578A" w:rsidRPr="008E3829" w:rsidRDefault="0020578A" w:rsidP="00C139BA">
            <w:pPr>
              <w:shd w:val="clear" w:color="auto" w:fill="D9D9D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578A" w:rsidRPr="008E3829" w:rsidRDefault="0020578A" w:rsidP="00C139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578A" w:rsidRPr="008E3829" w:rsidRDefault="0020578A" w:rsidP="00C139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9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Соответствие максимальной учебной нагрузки гигиеническим требованиям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 (в 1-м и  2-м полугодии)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 Экспертное  заключение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аместитель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директора по УВР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9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Продолжительность учебной недели в зависимости от объема максимальной учебной нагрузки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1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Учебное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расписание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Соответствие изменению степени (умственной) работоспособности учащихся в течение недели и дня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Экспертное заключение, протоколы исследования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57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отдельного расписания для факультативных занятий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Экспертное</w:t>
            </w:r>
          </w:p>
          <w:p w:rsidR="0020578A" w:rsidRPr="008E3829" w:rsidRDefault="0020578A" w:rsidP="00C139B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заключение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30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 сдвоенных уроков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7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Проведение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занятий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физкультминуток во время уроков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99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объемом домашних заданий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лассный руководитель</w:t>
            </w: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7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физического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Выполнение объема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двигательной активности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2 раза в год (в 1-м и 2-м   </w:t>
            </w:r>
            <w:proofErr w:type="gramEnd"/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полугодии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Учебный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5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Выполнение требований по организации закаливания детей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  Инструкция по проведению закаливающих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едицинский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аботник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0578A" w:rsidRPr="008E3829" w:rsidTr="00C1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hRule="exact" w:val="1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Учебные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материалы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соблюдением требований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к шрифтовому оформлению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учебных изданий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Экспертное</w:t>
            </w:r>
          </w:p>
          <w:p w:rsidR="0020578A" w:rsidRPr="008E3829" w:rsidRDefault="0020578A" w:rsidP="00C139B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заключение, протоколы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0578A" w:rsidRPr="009E5C97" w:rsidRDefault="0020578A" w:rsidP="0020578A">
      <w:pPr>
        <w:tabs>
          <w:tab w:val="left" w:pos="1714"/>
        </w:tabs>
        <w:spacing w:after="0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071"/>
        <w:gridCol w:w="2956"/>
        <w:gridCol w:w="2950"/>
        <w:gridCol w:w="2922"/>
      </w:tblGrid>
      <w:tr w:rsidR="0020578A" w:rsidRPr="008E3829" w:rsidTr="00C139BA">
        <w:trPr>
          <w:trHeight w:val="599"/>
        </w:trPr>
        <w:tc>
          <w:tcPr>
            <w:tcW w:w="2694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Объект  контроля</w:t>
            </w:r>
          </w:p>
        </w:tc>
        <w:tc>
          <w:tcPr>
            <w:tcW w:w="4071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Определяемые показатели</w:t>
            </w:r>
          </w:p>
        </w:tc>
        <w:tc>
          <w:tcPr>
            <w:tcW w:w="2956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2950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Форма учета  (отчетности)</w:t>
            </w:r>
          </w:p>
        </w:tc>
        <w:tc>
          <w:tcPr>
            <w:tcW w:w="2922" w:type="dxa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Лица, проводящие  ПК</w:t>
            </w:r>
          </w:p>
        </w:tc>
      </w:tr>
      <w:tr w:rsidR="0020578A" w:rsidRPr="008E3829" w:rsidTr="00C139BA">
        <w:trPr>
          <w:trHeight w:val="136"/>
        </w:trPr>
        <w:tc>
          <w:tcPr>
            <w:tcW w:w="15593" w:type="dxa"/>
            <w:gridSpan w:val="5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 xml:space="preserve">Контроль проведение работ  по дезинфекции, дератизации и дезинсекции </w:t>
            </w: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 проведения мероприятий по дератизации и дезинсекции</w:t>
            </w: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действующего договора на проведение дератизации и дезинсекции со специализированной организацией</w:t>
            </w:r>
          </w:p>
        </w:tc>
        <w:tc>
          <w:tcPr>
            <w:tcW w:w="295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  <w:tc>
          <w:tcPr>
            <w:tcW w:w="2922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Качество проведения работ по дератизации</w:t>
            </w: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Обследование объекта</w:t>
            </w: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8E3829">
              <w:rPr>
                <w:rFonts w:ascii="Times New Roman" w:hAnsi="Times New Roman"/>
                <w:sz w:val="26"/>
                <w:szCs w:val="26"/>
              </w:rPr>
              <w:t>г на наличие грызунов</w:t>
            </w:r>
          </w:p>
        </w:tc>
        <w:tc>
          <w:tcPr>
            <w:tcW w:w="295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Согласно,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договору</w:t>
            </w:r>
          </w:p>
        </w:tc>
        <w:tc>
          <w:tcPr>
            <w:tcW w:w="2950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Акты обследования, акты выполненных работ</w:t>
            </w: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Качество проведения работ по дезинсекции</w:t>
            </w: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Обследование объекта на наличие членистоногих, имеющих санитарно-гигиеническое значение</w:t>
            </w:r>
          </w:p>
        </w:tc>
        <w:tc>
          <w:tcPr>
            <w:tcW w:w="2956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2 раза в месяц</w:t>
            </w:r>
          </w:p>
        </w:tc>
        <w:tc>
          <w:tcPr>
            <w:tcW w:w="2950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за дезинфекционными мероприятиями</w:t>
            </w: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дезсредств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Обеспечение условий их хранения</w:t>
            </w: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1 раз месяц</w:t>
            </w:r>
          </w:p>
        </w:tc>
        <w:tc>
          <w:tcPr>
            <w:tcW w:w="2950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Регламентированная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документация</w:t>
            </w: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Наличие разрешительной документации на применяемые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дезсредства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и инструкции по их применению</w:t>
            </w: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При поступлении</w:t>
            </w:r>
          </w:p>
        </w:tc>
        <w:tc>
          <w:tcPr>
            <w:tcW w:w="2950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Разрешительная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документация</w:t>
            </w: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Соответствие концентрации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рабочего раствора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дезинфектанта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заданной</w:t>
            </w:r>
            <w:proofErr w:type="gramEnd"/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При разведении</w:t>
            </w:r>
          </w:p>
        </w:tc>
        <w:tc>
          <w:tcPr>
            <w:tcW w:w="2950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2" w:type="dxa"/>
          </w:tcPr>
          <w:p w:rsidR="0020578A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едицинский работник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15593" w:type="dxa"/>
            <w:gridSpan w:val="5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 xml:space="preserve"> обращением  с отходами  производства и потребления </w:t>
            </w: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Организация сбора и хранения отходов</w:t>
            </w:r>
          </w:p>
        </w:tc>
        <w:tc>
          <w:tcPr>
            <w:tcW w:w="4071" w:type="dxa"/>
          </w:tcPr>
          <w:p w:rsidR="0020578A" w:rsidRPr="008E3829" w:rsidRDefault="0020578A" w:rsidP="00C139BA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</w:rPr>
            </w:pPr>
            <w:proofErr w:type="gramStart"/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 xml:space="preserve"> организацией раздельного сбора отходов (ТБО, люминесцентные лампы, пищевые отходы, </w:t>
            </w:r>
            <w:proofErr w:type="spellStart"/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медотходы</w:t>
            </w:r>
            <w:proofErr w:type="spellEnd"/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)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50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Журнал ПК</w:t>
            </w:r>
          </w:p>
        </w:tc>
        <w:tc>
          <w:tcPr>
            <w:tcW w:w="2922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</w:tcPr>
          <w:p w:rsidR="0020578A" w:rsidRPr="008E3829" w:rsidRDefault="0020578A" w:rsidP="00C139BA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Заключение договоров на вывоз отходов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950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Договор</w:t>
            </w: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Своевременность вывоза отходов</w:t>
            </w: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В соответствии с договором</w:t>
            </w:r>
          </w:p>
        </w:tc>
        <w:tc>
          <w:tcPr>
            <w:tcW w:w="2950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Акты</w:t>
            </w:r>
          </w:p>
          <w:p w:rsidR="0020578A" w:rsidRPr="008E3829" w:rsidRDefault="0020578A" w:rsidP="00C139BA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"/>
                <w:rFonts w:ascii="Times New Roman" w:hAnsi="Times New Roman"/>
                <w:sz w:val="26"/>
                <w:szCs w:val="26"/>
              </w:rPr>
              <w:t>выполненных работ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15593" w:type="dxa"/>
            <w:gridSpan w:val="5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организацией питания  (по отдельному плану)</w:t>
            </w:r>
          </w:p>
        </w:tc>
      </w:tr>
      <w:tr w:rsidR="0020578A" w:rsidRPr="008E3829" w:rsidTr="00C139BA">
        <w:trPr>
          <w:trHeight w:val="136"/>
        </w:trPr>
        <w:tc>
          <w:tcPr>
            <w:tcW w:w="15593" w:type="dxa"/>
            <w:gridSpan w:val="5"/>
            <w:shd w:val="clear" w:color="auto" w:fill="D9D9D9"/>
          </w:tcPr>
          <w:p w:rsidR="0020578A" w:rsidRPr="008E3829" w:rsidRDefault="0020578A" w:rsidP="00C1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8E3829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организацией медицинского обслуживания </w:t>
            </w: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Документация</w:t>
            </w: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договора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 организацию медицинского обслуживания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950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  <w:tc>
          <w:tcPr>
            <w:tcW w:w="2922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Медицинские осмотры учащихся</w:t>
            </w:r>
          </w:p>
        </w:tc>
        <w:tc>
          <w:tcPr>
            <w:tcW w:w="4071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Организация медицинских осмотров учащихся</w:t>
            </w:r>
          </w:p>
        </w:tc>
        <w:tc>
          <w:tcPr>
            <w:tcW w:w="295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 соответствии с нормативными документами</w:t>
            </w:r>
          </w:p>
        </w:tc>
        <w:tc>
          <w:tcPr>
            <w:tcW w:w="2950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Медицинская карта ребенка</w:t>
            </w:r>
          </w:p>
        </w:tc>
        <w:tc>
          <w:tcPr>
            <w:tcW w:w="2922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едицинский</w:t>
            </w:r>
          </w:p>
          <w:p w:rsidR="0020578A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>аботник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Проведение медицинским персоналом осмотров детей на педикулез после каждых каникул</w:t>
            </w:r>
          </w:p>
        </w:tc>
        <w:tc>
          <w:tcPr>
            <w:tcW w:w="295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После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каждых каникул</w:t>
            </w:r>
          </w:p>
        </w:tc>
        <w:tc>
          <w:tcPr>
            <w:tcW w:w="2950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Журнал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осмотра</w:t>
            </w: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Медицинские осмотры персонала</w:t>
            </w: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Наличие медицинской документации (в том числе личных медицинских книжек) по медосмотрам, обследованиям, прививкам персонала</w:t>
            </w: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Регламентированная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документация</w:t>
            </w: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  <w:vAlign w:val="center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Проведение предварительных медосмотров перед приемом на работу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Перед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исполнением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обязанностей</w:t>
            </w:r>
          </w:p>
        </w:tc>
        <w:tc>
          <w:tcPr>
            <w:tcW w:w="2950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Осуществление комплекса мероприятий по профилактике гриппа</w:t>
            </w:r>
          </w:p>
        </w:tc>
        <w:tc>
          <w:tcPr>
            <w:tcW w:w="4071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Выявление, регистрация, учет, мероприятия в отношении источника инфекции и лиц, бывших в контакте, мероприятия в очаге гриппа, осуществление противоэпидемических мероприятий в период подъема заболеваемости, осуществление </w:t>
            </w: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специфической и неспецифической профилактики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6" w:type="dxa"/>
            <w:vAlign w:val="bottom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 выявлении лиц с заболеванием, в </w:t>
            </w:r>
            <w:proofErr w:type="spellStart"/>
            <w:r w:rsidRPr="008E3829">
              <w:rPr>
                <w:rFonts w:ascii="Times New Roman" w:hAnsi="Times New Roman"/>
                <w:sz w:val="26"/>
                <w:szCs w:val="26"/>
              </w:rPr>
              <w:t>предэпидемический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 xml:space="preserve"> период.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 течение эпидемической вспышки</w:t>
            </w:r>
          </w:p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  <w:vMerge w:val="restart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 соответствии с утвержденной медицинской документацией</w:t>
            </w: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78A" w:rsidRPr="008E3829" w:rsidTr="00C139BA">
        <w:trPr>
          <w:trHeight w:val="136"/>
        </w:trPr>
        <w:tc>
          <w:tcPr>
            <w:tcW w:w="2694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комплекса мероприятий по профилактике острых кишечных инфекций</w:t>
            </w:r>
          </w:p>
        </w:tc>
        <w:tc>
          <w:tcPr>
            <w:tcW w:w="4071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Выявление больных (носителей), мероприятия в отношении больных и лиц, бывших в контакте, проведение мероприятий в очаге</w:t>
            </w:r>
          </w:p>
        </w:tc>
        <w:tc>
          <w:tcPr>
            <w:tcW w:w="2956" w:type="dxa"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При выявлении лиц с заболеванием</w:t>
            </w:r>
          </w:p>
        </w:tc>
        <w:tc>
          <w:tcPr>
            <w:tcW w:w="2950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2" w:type="dxa"/>
            <w:vMerge/>
          </w:tcPr>
          <w:p w:rsidR="0020578A" w:rsidRPr="008E3829" w:rsidRDefault="0020578A" w:rsidP="00C1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78A" w:rsidRDefault="0020578A" w:rsidP="0020578A">
      <w:pPr>
        <w:tabs>
          <w:tab w:val="left" w:pos="17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0578A" w:rsidRDefault="0020578A" w:rsidP="0020578A">
      <w:pPr>
        <w:tabs>
          <w:tab w:val="left" w:pos="17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0578A" w:rsidRPr="0022508C" w:rsidRDefault="0020578A" w:rsidP="0020578A">
      <w:pPr>
        <w:tabs>
          <w:tab w:val="left" w:pos="171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0578A" w:rsidRDefault="0020578A"/>
    <w:sectPr w:rsidR="0020578A" w:rsidSect="0020578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78A"/>
    <w:rsid w:val="00015DD0"/>
    <w:rsid w:val="001E0241"/>
    <w:rsid w:val="001F289F"/>
    <w:rsid w:val="0020578A"/>
    <w:rsid w:val="00214626"/>
    <w:rsid w:val="002243AF"/>
    <w:rsid w:val="002813D7"/>
    <w:rsid w:val="002C377E"/>
    <w:rsid w:val="00457242"/>
    <w:rsid w:val="00473BC0"/>
    <w:rsid w:val="004A4F42"/>
    <w:rsid w:val="006B13CC"/>
    <w:rsid w:val="007244AE"/>
    <w:rsid w:val="00783842"/>
    <w:rsid w:val="00813806"/>
    <w:rsid w:val="008E789B"/>
    <w:rsid w:val="00903375"/>
    <w:rsid w:val="009428A9"/>
    <w:rsid w:val="00A170B3"/>
    <w:rsid w:val="00C16A94"/>
    <w:rsid w:val="00C80BA3"/>
    <w:rsid w:val="00CA6494"/>
    <w:rsid w:val="00D23EC3"/>
    <w:rsid w:val="00E7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+ Малые прописные Exact"/>
    <w:uiPriority w:val="99"/>
    <w:rsid w:val="0020578A"/>
    <w:rPr>
      <w:rFonts w:ascii="Calibri" w:hAnsi="Calibri" w:cs="Calibri"/>
      <w:smallCap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20578A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0578A"/>
    <w:pPr>
      <w:widowControl w:val="0"/>
      <w:shd w:val="clear" w:color="auto" w:fill="FFFFFF"/>
      <w:spacing w:after="60" w:line="240" w:lineRule="atLeast"/>
      <w:jc w:val="center"/>
    </w:pPr>
    <w:rPr>
      <w:rFonts w:eastAsiaTheme="minorHAnsi" w:cs="Calibri"/>
      <w:b/>
      <w:bCs/>
      <w:sz w:val="26"/>
      <w:szCs w:val="26"/>
    </w:rPr>
  </w:style>
  <w:style w:type="character" w:customStyle="1" w:styleId="2">
    <w:name w:val="Основной текст (2)"/>
    <w:basedOn w:val="a0"/>
    <w:uiPriority w:val="99"/>
    <w:rsid w:val="0020578A"/>
    <w:rPr>
      <w:rFonts w:ascii="Calibri" w:hAnsi="Calibri" w:cs="Calibri"/>
      <w:w w:val="75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0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2001-12-31T22:10:00Z</dcterms:created>
  <dcterms:modified xsi:type="dcterms:W3CDTF">2001-12-31T22:10:00Z</dcterms:modified>
</cp:coreProperties>
</file>