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Theme="majorHAnsi" w:eastAsiaTheme="majorEastAsia" w:hAnsiTheme="majorHAnsi" w:cstheme="majorBidi"/>
          <w:sz w:val="72"/>
          <w:szCs w:val="72"/>
          <w:lang w:eastAsia="en-US"/>
        </w:rPr>
        <w:id w:val="982967339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color w:val="000000"/>
          <w:sz w:val="24"/>
          <w:szCs w:val="28"/>
        </w:rPr>
      </w:sdtEndPr>
      <w:sdtContent>
        <w:p w:rsidR="008E4A46" w:rsidRDefault="008E4A46">
          <w:pPr>
            <w:pStyle w:val="a8"/>
            <w:rPr>
              <w:rFonts w:asciiTheme="majorHAnsi" w:eastAsiaTheme="majorEastAsia" w:hAnsiTheme="majorHAnsi" w:cstheme="majorBidi"/>
              <w:sz w:val="72"/>
              <w:szCs w:val="72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3632" behindDoc="0" locked="0" layoutInCell="0" allowOverlap="1" wp14:anchorId="39D8CA88" wp14:editId="4CDE94EE">
                    <wp:simplePos x="0" y="0"/>
                    <wp:positionH relativeFrom="page">
                      <wp:align>center</wp:align>
                    </wp:positionH>
                    <wp:positionV relativeFrom="page">
                      <wp:align>bottom</wp:align>
                    </wp:positionV>
                    <wp:extent cx="8161020" cy="817880"/>
                    <wp:effectExtent l="0" t="0" r="0" b="5080"/>
                    <wp:wrapNone/>
                    <wp:docPr id="7" name="Прямоугольник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61020" cy="817880"/>
                            </a:xfrm>
                            <a:prstGeom prst="rect">
                              <a:avLst/>
                            </a:prstGeom>
                            <a:solidFill>
                              <a:schemeClr val="accent5"/>
                            </a:solidFill>
                            <a:ln w="9525">
                              <a:solidFill>
                                <a:schemeClr val="accent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90000</wp14:pctHeight>
                    </wp14:sizeRelV>
                  </wp:anchor>
                </w:drawing>
              </mc:Choice>
              <mc:Fallback>
                <w:pict>
                  <v:rect w14:anchorId="01AFC28D" id="Прямоугольник 2" o:spid="_x0000_s1026" style="position:absolute;margin-left:0;margin-top:0;width:642.6pt;height:64.4pt;z-index:251653632;visibility:visible;mso-wrap-style:square;mso-width-percent:1050;mso-height-percent:900;mso-wrap-distance-left:9pt;mso-wrap-distance-top:0;mso-wrap-distance-right:9pt;mso-wrap-distance-bottom:0;mso-position-horizontal:center;mso-position-horizontal-relative:page;mso-position-vertical:bottom;mso-position-vertical-relative:page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" o:allowincell="f" fillcolor="#4bacc6 [3208]" strokecolor="#4f81bd [3204]"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776" behindDoc="0" locked="0" layoutInCell="0" allowOverlap="1" wp14:anchorId="120439EB" wp14:editId="472E9C7A">
                    <wp:simplePos x="0" y="0"/>
                    <wp:positionH relativeFrom="leftMargin">
                      <wp:align>center</wp:align>
                    </wp:positionH>
                    <wp:positionV relativeFrom="page">
                      <wp:align>center</wp:align>
                    </wp:positionV>
                    <wp:extent cx="90805" cy="10556240"/>
                    <wp:effectExtent l="0" t="0" r="4445" b="5080"/>
                    <wp:wrapNone/>
                    <wp:docPr id="8" name="Прямоугольник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6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105000</wp14:pctHeight>
                    </wp14:sizeRelV>
                  </wp:anchor>
                </w:drawing>
              </mc:Choice>
              <mc:Fallback>
                <w:pict>
                  <v:rect w14:anchorId="2EED4835" id="Прямоугольник 5" o:spid="_x0000_s1026" style="position:absolute;margin-left:0;margin-top:0;width:7.15pt;height:831.2pt;z-index:251659776;visibility:visible;mso-wrap-style:square;mso-width-percent:0;mso-height-percent:1050;mso-wrap-distance-left:9pt;mso-wrap-distance-top:0;mso-wrap-distance-right:9pt;mso-wrap-distance-bottom:0;mso-position-horizontal:center;mso-position-horizontal-relative:left-margin-area;mso-position-vertical:center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" o:allowincell="f" strokecolor="#4f81bd [3204]">
                    <w10:wrap anchorx="margin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0" allowOverlap="1" wp14:anchorId="6235BF52" wp14:editId="42F9A62C">
                    <wp:simplePos x="0" y="0"/>
                    <wp:positionH relativeFrom="rightMargin">
                      <wp:align>center</wp:align>
                    </wp:positionH>
                    <wp:positionV relativeFrom="page">
                      <wp:align>center</wp:align>
                    </wp:positionV>
                    <wp:extent cx="90805" cy="10556240"/>
                    <wp:effectExtent l="0" t="0" r="4445" b="5080"/>
                    <wp:wrapNone/>
                    <wp:docPr id="9" name="Прямоугольник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6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105000</wp14:pctHeight>
                    </wp14:sizeRelV>
                  </wp:anchor>
                </w:drawing>
              </mc:Choice>
              <mc:Fallback>
                <w:pict>
                  <v:rect w14:anchorId="4127431F" id="Прямоугольник 4" o:spid="_x0000_s1026" style="position:absolute;margin-left:0;margin-top:0;width:7.15pt;height:831.2pt;z-index:251657728;visibility:visible;mso-wrap-style:square;mso-width-percent:0;mso-height-percent:105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" o:allowincell="f" strokecolor="#4f81bd [3204]">
                    <w10:wrap anchorx="margin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5680" behindDoc="0" locked="0" layoutInCell="0" allowOverlap="1" wp14:anchorId="7E68C9B6" wp14:editId="150F4242">
                    <wp:simplePos x="0" y="0"/>
                    <wp:positionH relativeFrom="page">
                      <wp:align>center</wp:align>
                    </wp:positionH>
                    <wp:positionV relativeFrom="topMargin">
                      <wp:align>top</wp:align>
                    </wp:positionV>
                    <wp:extent cx="8161020" cy="822960"/>
                    <wp:effectExtent l="0" t="0" r="0" b="0"/>
                    <wp:wrapNone/>
                    <wp:docPr id="10" name="Прямоугольник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61020" cy="822960"/>
                            </a:xfrm>
                            <a:prstGeom prst="rect">
                              <a:avLst/>
                            </a:prstGeom>
                            <a:solidFill>
                              <a:schemeClr val="accent5"/>
                            </a:solidFill>
                            <a:ln w="9525">
                              <a:solidFill>
                                <a:schemeClr val="accent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90000</wp14:pctHeight>
                    </wp14:sizeRelV>
                  </wp:anchor>
                </w:drawing>
              </mc:Choice>
              <mc:Fallback>
                <w:pict>
                  <v:rect w14:anchorId="69CBA2E6" id="Прямоугольник 3" o:spid="_x0000_s1026" style="position:absolute;margin-left:0;margin-top:0;width:642.6pt;height:64.8pt;z-index:251655680;visibility:visible;mso-wrap-style:square;mso-width-percent:1050;mso-height-percent:900;mso-wrap-distance-left:9pt;mso-wrap-distance-top:0;mso-wrap-distance-right:9pt;mso-wrap-distance-bottom:0;mso-position-horizontal:center;mso-position-horizontal-relative:page;mso-position-vertical:top;mso-position-vertical-relative:top-margin-area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" o:allowincell="f" fillcolor="#4bacc6 [3208]" strokecolor="#4f81bd [3204]">
                    <w10:wrap anchorx="page" anchory="margin"/>
                  </v:rect>
                </w:pict>
              </mc:Fallback>
            </mc:AlternateContent>
          </w:r>
        </w:p>
        <w:sdt>
          <w:sdtPr>
            <w:rPr>
              <w:rFonts w:asciiTheme="majorHAnsi" w:eastAsiaTheme="majorEastAsia" w:hAnsiTheme="majorHAnsi" w:cstheme="majorBidi"/>
              <w:sz w:val="52"/>
              <w:szCs w:val="72"/>
              <w:lang w:eastAsia="en-US"/>
            </w:rPr>
            <w:alias w:val="Название"/>
            <w:id w:val="14700071"/>
            <w:placeholder>
              <w:docPart w:val="3E4DEFAF090E45DF8D6AF63AA7CBBDEA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:rsidR="008E4A46" w:rsidRDefault="00206DF1" w:rsidP="008E4A46">
              <w:pPr>
                <w:pStyle w:val="a8"/>
                <w:rPr>
                  <w:rFonts w:asciiTheme="majorHAnsi" w:eastAsiaTheme="majorEastAsia" w:hAnsiTheme="majorHAnsi" w:cstheme="majorBidi"/>
                  <w:sz w:val="72"/>
                  <w:szCs w:val="72"/>
                </w:rPr>
              </w:pPr>
              <w:r>
                <w:rPr>
                  <w:rFonts w:asciiTheme="majorHAnsi" w:eastAsiaTheme="majorEastAsia" w:hAnsiTheme="majorHAnsi" w:cstheme="majorBidi"/>
                  <w:sz w:val="52"/>
                  <w:szCs w:val="72"/>
                  <w:lang w:eastAsia="en-US"/>
                </w:rPr>
                <w:t>РАБОЧАЯ ПРОГРАММА МАТЕМАТИЧЕСКОГО  КРУЖКА</w:t>
              </w:r>
            </w:p>
          </w:sdtContent>
        </w:sdt>
        <w:sdt>
          <w:sdtPr>
            <w:rPr>
              <w:rFonts w:asciiTheme="majorHAnsi" w:eastAsiaTheme="majorEastAsia" w:hAnsiTheme="majorHAnsi" w:cstheme="majorBidi"/>
              <w:sz w:val="32"/>
              <w:szCs w:val="72"/>
            </w:rPr>
            <w:alias w:val="Подзаголовок"/>
            <w:id w:val="14700077"/>
            <w:placeholder>
              <w:docPart w:val="87CDA155DB01442E87C4C86412A6351B"/>
            </w:placeholder>
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<w:text/>
          </w:sdtPr>
          <w:sdtEndPr/>
          <w:sdtContent>
            <w:p w:rsidR="008E4A46" w:rsidRPr="008E4A46" w:rsidRDefault="00206DF1">
              <w:pPr>
                <w:pStyle w:val="a8"/>
                <w:rPr>
                  <w:rFonts w:asciiTheme="majorHAnsi" w:eastAsiaTheme="majorEastAsia" w:hAnsiTheme="majorHAnsi" w:cstheme="majorBidi"/>
                  <w:sz w:val="20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sz w:val="32"/>
                  <w:szCs w:val="72"/>
                </w:rPr>
                <w:t>В 5 КЛАССЕ</w:t>
              </w:r>
            </w:p>
          </w:sdtContent>
        </w:sdt>
        <w:p w:rsidR="008E4A46" w:rsidRDefault="008E4A46">
          <w:pPr>
            <w:pStyle w:val="a8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8E4A46" w:rsidRDefault="008E4A46" w:rsidP="008E4A46">
          <w:pPr>
            <w:pStyle w:val="a8"/>
            <w:jc w:val="center"/>
            <w:rPr>
              <w:rFonts w:asciiTheme="majorHAnsi" w:eastAsiaTheme="majorEastAsia" w:hAnsiTheme="majorHAnsi" w:cstheme="majorBidi"/>
              <w:sz w:val="36"/>
              <w:szCs w:val="36"/>
            </w:rPr>
          </w:pPr>
          <w:r w:rsidRPr="008E4A46">
            <w:rPr>
              <w:rFonts w:ascii="Times New Roman" w:eastAsia="Times New Roman" w:hAnsi="Times New Roman" w:cs="Times New Roman"/>
              <w:noProof/>
              <w:color w:val="000000"/>
              <w:sz w:val="24"/>
              <w:szCs w:val="28"/>
            </w:rPr>
            <w:drawing>
              <wp:inline distT="0" distB="0" distL="0" distR="0" wp14:anchorId="06BA9E07" wp14:editId="404D183B">
                <wp:extent cx="2219325" cy="2706494"/>
                <wp:effectExtent l="0" t="0" r="0" b="0"/>
                <wp:docPr id="1" name="Рисунок 1" descr="http://im4-tub-ru.yandex.net/i?id=230525461-62-72&amp;n=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im4-tub-ru.yandex.net/i?id=230525461-62-72&amp;n=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19325" cy="27064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E4A46" w:rsidRDefault="008E4A46" w:rsidP="008E4A46">
          <w:pPr>
            <w:pStyle w:val="a8"/>
            <w:jc w:val="center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8E4A46" w:rsidRPr="008E4A46" w:rsidRDefault="008E4A46" w:rsidP="008E4A46">
          <w:pPr>
            <w:pStyle w:val="a8"/>
            <w:jc w:val="center"/>
            <w:rPr>
              <w:rFonts w:ascii="Times New Roman" w:hAnsi="Times New Roman" w:cs="Times New Roman"/>
              <w:sz w:val="28"/>
            </w:rPr>
          </w:pPr>
        </w:p>
        <w:p w:rsidR="008E4A46" w:rsidRDefault="00206DF1" w:rsidP="008E4A46">
          <w:pPr>
            <w:pStyle w:val="a8"/>
            <w:jc w:val="center"/>
          </w:pPr>
          <w:r>
            <w:rPr>
              <w:rFonts w:ascii="Times New Roman" w:hAnsi="Times New Roman" w:cs="Times New Roman"/>
              <w:sz w:val="28"/>
            </w:rPr>
            <w:t>МКОУ «Нижнеказанищенская СОШ №4 им.Магомеда Хангишиева»</w:t>
          </w:r>
        </w:p>
        <w:p w:rsidR="008E4A46" w:rsidRPr="00206DF1" w:rsidRDefault="00206DF1">
          <w:pPr>
            <w:rPr>
              <w:sz w:val="28"/>
              <w:szCs w:val="28"/>
            </w:rPr>
          </w:pPr>
          <w:r w:rsidRPr="00206DF1">
            <w:rPr>
              <w:sz w:val="28"/>
              <w:szCs w:val="28"/>
            </w:rPr>
            <w:t>Учитель математики Акаева А.А.</w:t>
          </w:r>
        </w:p>
        <w:p w:rsidR="00206DF1" w:rsidRDefault="00811915" w:rsidP="00206DF1">
          <w:pPr>
            <w:jc w:val="center"/>
            <w:rPr>
              <w:rFonts w:ascii="Times New Roman" w:eastAsia="Times New Roman" w:hAnsi="Times New Roman" w:cs="Times New Roman"/>
              <w:color w:val="000000"/>
              <w:sz w:val="24"/>
              <w:szCs w:val="28"/>
            </w:rPr>
          </w:pPr>
        </w:p>
        <w:bookmarkStart w:id="0" w:name="_GoBack" w:displacedByCustomXml="next"/>
        <w:bookmarkEnd w:id="0" w:displacedByCustomXml="next"/>
      </w:sdtContent>
    </w:sdt>
    <w:p w:rsidR="0064262B" w:rsidRPr="0064262B" w:rsidRDefault="0064262B" w:rsidP="00206DF1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lastRenderedPageBreak/>
        <w:t>Пояснительная записка</w:t>
      </w:r>
    </w:p>
    <w:p w:rsidR="0064262B" w:rsidRPr="0064262B" w:rsidRDefault="0064262B" w:rsidP="0078617E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Математика занимает особое место в образовании человека,  что определяется безусловной практической значимостью математики, её возможностями в развитии и формировании мышления человека, её вкладом в создание представлений о научных методах познания действительности. Являясь частью общего образования, среди предметов, формирующих интеллект, математика находится на первом месте.</w:t>
      </w:r>
    </w:p>
    <w:p w:rsidR="0078617E" w:rsidRPr="0078617E" w:rsidRDefault="0064262B" w:rsidP="0078617E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Первоначальные математические познания должны входить с самых ранних лет в наше образование и воспитание. Результаты надёжны лишь тогда, когда введение в область математических знаний совершается в лёгкой и приятной форме, на предметах обыденной и повседневной обстановки, подобранных с надлежащим остроумием и занимательностью.</w:t>
      </w:r>
    </w:p>
    <w:p w:rsidR="0064262B" w:rsidRPr="0064262B" w:rsidRDefault="0064262B" w:rsidP="0078617E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Программа кружка рассчитана на учащихся 5 классов, склонных к занятиям математикой и желающих повысить свой математический уровень.  Именно в этом возрасте формируются математические способности и устойчивый интерес к математике.</w:t>
      </w:r>
    </w:p>
    <w:p w:rsidR="0064262B" w:rsidRPr="0064262B" w:rsidRDefault="0064262B" w:rsidP="0078617E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Данная программа является частью интеллектуально-познавательного направления дополнительного образования и  расширяет содержание программ общего образования.</w:t>
      </w:r>
    </w:p>
    <w:p w:rsidR="0064262B" w:rsidRPr="0064262B" w:rsidRDefault="0064262B" w:rsidP="0078617E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Цель программы</w:t>
      </w: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– способствовать воспитанию интереса учащихся к математике и формированию когнитивных умений в процессе занятий математического кружка способностей.</w:t>
      </w:r>
    </w:p>
    <w:p w:rsidR="0064262B" w:rsidRPr="0064262B" w:rsidRDefault="0064262B" w:rsidP="0078617E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Образовательные задачи:</w:t>
      </w:r>
    </w:p>
    <w:p w:rsidR="0064262B" w:rsidRPr="0064262B" w:rsidRDefault="0064262B" w:rsidP="0078617E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        углубление и расширение знаний учащихся по математике;</w:t>
      </w:r>
    </w:p>
    <w:p w:rsidR="0064262B" w:rsidRPr="0064262B" w:rsidRDefault="0064262B" w:rsidP="0078617E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        привитие интереса учащимся к математике;</w:t>
      </w:r>
    </w:p>
    <w:p w:rsidR="0064262B" w:rsidRPr="0064262B" w:rsidRDefault="0064262B" w:rsidP="0078617E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        активизировать познавательную деятельность;</w:t>
      </w:r>
    </w:p>
    <w:p w:rsidR="0064262B" w:rsidRPr="0064262B" w:rsidRDefault="0064262B" w:rsidP="0078617E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        показать универсальность математики и её место среди других наук.</w:t>
      </w:r>
    </w:p>
    <w:p w:rsidR="0064262B" w:rsidRPr="0064262B" w:rsidRDefault="0064262B" w:rsidP="0078617E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Воспитательные задачи:</w:t>
      </w:r>
    </w:p>
    <w:p w:rsidR="0064262B" w:rsidRPr="0064262B" w:rsidRDefault="0064262B" w:rsidP="0078617E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        воспитание культуры личности;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>-        воспитание отношения к математике как к части общечеловеческой культуры;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        воспитание понимания  значимости математики для научно – технического прогресса;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        воспитание настойчивости, инициативы, чувства ответственности, самодисциплины.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Развивающие задачи: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        развитие ясности и точности мысли, критичность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        формирование математического кругозора, исследовательских умений учащихся.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8617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</w:t>
      </w: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Программа содержит материал, как занимательного характера, так и дополняющий, расширяющий программу общеобразовательной школы по математике. Большое внимание в программе  уделяется исто</w:t>
      </w: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рии математики и рассказам, связанным с математикой  (запись цифр и чисел у других народов, математические фокусы, ребусы и др.), выполнению самостоятельных заданий творческого характера (составить рассказ, фокус, ребус, задачу с использованием изученных матема</w:t>
      </w: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тических свойств), изучению раз</w:t>
      </w: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личных арифметических методов решения задач (метод ре</w:t>
      </w: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 xml:space="preserve">шения «с конца» и др.), выполнению проектных работ. </w:t>
      </w:r>
      <w:r w:rsidRPr="0078617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</w:t>
      </w: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Уделяется внимание рассмотрению геометрического ма</w:t>
      </w: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териала, развитию пространственного воображения. 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Программа  кружка    рассчитана на один год  обучения (35 занятий в течения учебного года).</w:t>
      </w:r>
    </w:p>
    <w:p w:rsid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Итогом реализации программы являются: успешные выступления кружковцев на олимпиадах всех уровней, математических конкурсах, международной математической игре-конкурсе «Кенгуру», а также создание брошюры  «Математическая шкатулка»(банк нестандартных задач для учащихся 5 класса), где будут собраны задачи по темам всего курса, которые составлены учащимися или взяты из каких-</w:t>
      </w: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>либо источников (книги, журналы, интернет) и их решения, проектные работы учащихся.</w:t>
      </w:r>
    </w:p>
    <w:p w:rsidR="008E4A46" w:rsidRDefault="008E4A46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64262B" w:rsidRPr="0064262B" w:rsidRDefault="0064262B" w:rsidP="0078617E">
      <w:pPr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Учебно-тематический план</w:t>
      </w:r>
    </w:p>
    <w:tbl>
      <w:tblPr>
        <w:tblW w:w="508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821"/>
        <w:gridCol w:w="3027"/>
        <w:gridCol w:w="795"/>
        <w:gridCol w:w="768"/>
        <w:gridCol w:w="949"/>
      </w:tblGrid>
      <w:tr w:rsidR="0078617E" w:rsidRPr="0078617E" w:rsidTr="008E4A46">
        <w:trPr>
          <w:trHeight w:val="315"/>
        </w:trPr>
        <w:tc>
          <w:tcPr>
            <w:tcW w:w="59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8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Раздел</w:t>
            </w:r>
          </w:p>
        </w:tc>
        <w:tc>
          <w:tcPr>
            <w:tcW w:w="316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Тема</w:t>
            </w:r>
          </w:p>
        </w:tc>
        <w:tc>
          <w:tcPr>
            <w:tcW w:w="84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  <w:lang w:eastAsia="ru-RU"/>
              </w:rPr>
              <w:t>Кол-во занятий</w:t>
            </w:r>
          </w:p>
        </w:tc>
        <w:tc>
          <w:tcPr>
            <w:tcW w:w="19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  <w:lang w:eastAsia="ru-RU"/>
              </w:rPr>
              <w:t>сроки проведения</w:t>
            </w:r>
          </w:p>
        </w:tc>
      </w:tr>
      <w:tr w:rsidR="0078617E" w:rsidRPr="0078617E" w:rsidTr="008E4A46">
        <w:trPr>
          <w:trHeight w:val="792"/>
        </w:trPr>
        <w:tc>
          <w:tcPr>
            <w:tcW w:w="59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1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4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8"/>
                <w:lang w:eastAsia="ru-RU"/>
              </w:rPr>
              <w:t>по плану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8"/>
                <w:lang w:eastAsia="ru-RU"/>
              </w:rPr>
              <w:t>фактически</w:t>
            </w:r>
          </w:p>
        </w:tc>
      </w:tr>
      <w:tr w:rsidR="0078617E" w:rsidRPr="0078617E" w:rsidTr="008E4A46">
        <w:trPr>
          <w:trHeight w:val="375"/>
        </w:trPr>
        <w:tc>
          <w:tcPr>
            <w:tcW w:w="59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</w:t>
            </w:r>
          </w:p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8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vAlign w:val="center"/>
            <w:hideMark/>
          </w:tcPr>
          <w:p w:rsidR="0064262B" w:rsidRPr="0064262B" w:rsidRDefault="0064262B" w:rsidP="0078617E">
            <w:pPr>
              <w:spacing w:after="0" w:line="240" w:lineRule="auto"/>
              <w:ind w:left="-142" w:right="113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Занимательная арифметика</w:t>
            </w:r>
          </w:p>
          <w:p w:rsidR="0064262B" w:rsidRPr="0064262B" w:rsidRDefault="0064262B" w:rsidP="0078617E">
            <w:pPr>
              <w:spacing w:after="0" w:line="240" w:lineRule="auto"/>
              <w:ind w:left="-142" w:right="113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  <w:lang w:eastAsia="ru-RU"/>
              </w:rPr>
              <w:t>Тема1.</w:t>
            </w: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Запись цифр и чисел у других народов</w:t>
            </w:r>
          </w:p>
        </w:tc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</w:tr>
      <w:tr w:rsidR="0078617E" w:rsidRPr="0078617E" w:rsidTr="008E4A46">
        <w:trPr>
          <w:trHeight w:val="375"/>
        </w:trPr>
        <w:tc>
          <w:tcPr>
            <w:tcW w:w="59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64262B" w:rsidRPr="0064262B" w:rsidRDefault="0064262B" w:rsidP="0078617E">
            <w:pPr>
              <w:spacing w:after="0" w:line="240" w:lineRule="auto"/>
              <w:ind w:left="-142" w:right="113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  <w:lang w:eastAsia="ru-RU"/>
              </w:rPr>
              <w:t>Тема 2.</w:t>
            </w: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Числа - великаны и числа- малютки</w:t>
            </w:r>
          </w:p>
        </w:tc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</w:tr>
      <w:tr w:rsidR="0078617E" w:rsidRPr="0078617E" w:rsidTr="008E4A46">
        <w:trPr>
          <w:trHeight w:val="375"/>
        </w:trPr>
        <w:tc>
          <w:tcPr>
            <w:tcW w:w="59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64262B" w:rsidRPr="0064262B" w:rsidRDefault="0064262B" w:rsidP="0078617E">
            <w:pPr>
              <w:spacing w:after="0" w:line="240" w:lineRule="auto"/>
              <w:ind w:left="-142" w:right="113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  <w:lang w:eastAsia="ru-RU"/>
              </w:rPr>
              <w:t>Тема3.</w:t>
            </w: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 Приёмы  быстрого счёта</w:t>
            </w:r>
          </w:p>
        </w:tc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</w:tr>
      <w:tr w:rsidR="0078617E" w:rsidRPr="0078617E" w:rsidTr="008E4A46">
        <w:trPr>
          <w:trHeight w:val="375"/>
        </w:trPr>
        <w:tc>
          <w:tcPr>
            <w:tcW w:w="59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8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vAlign w:val="center"/>
            <w:hideMark/>
          </w:tcPr>
          <w:p w:rsidR="0064262B" w:rsidRPr="0064262B" w:rsidRDefault="0064262B" w:rsidP="0078617E">
            <w:pPr>
              <w:spacing w:after="0" w:line="240" w:lineRule="auto"/>
              <w:ind w:left="-142" w:right="113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Занимательные задачи</w:t>
            </w:r>
          </w:p>
          <w:p w:rsidR="0064262B" w:rsidRPr="0064262B" w:rsidRDefault="0064262B" w:rsidP="0078617E">
            <w:pPr>
              <w:spacing w:after="0" w:line="240" w:lineRule="auto"/>
              <w:ind w:left="-142" w:right="113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  <w:lang w:eastAsia="ru-RU"/>
              </w:rPr>
              <w:t>Тема 1. </w:t>
            </w: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Магические квадраты</w:t>
            </w:r>
          </w:p>
        </w:tc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</w:tr>
      <w:tr w:rsidR="0078617E" w:rsidRPr="0078617E" w:rsidTr="008E4A46">
        <w:trPr>
          <w:trHeight w:val="375"/>
        </w:trPr>
        <w:tc>
          <w:tcPr>
            <w:tcW w:w="59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64262B" w:rsidRPr="0064262B" w:rsidRDefault="0064262B" w:rsidP="0078617E">
            <w:pPr>
              <w:spacing w:after="0" w:line="240" w:lineRule="auto"/>
              <w:ind w:left="-142" w:right="113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  <w:lang w:eastAsia="ru-RU"/>
              </w:rPr>
              <w:t>Тема 2.</w:t>
            </w: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Математические фокусы</w:t>
            </w:r>
          </w:p>
        </w:tc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</w:tr>
      <w:tr w:rsidR="0078617E" w:rsidRPr="0078617E" w:rsidTr="008E4A46">
        <w:trPr>
          <w:trHeight w:val="375"/>
        </w:trPr>
        <w:tc>
          <w:tcPr>
            <w:tcW w:w="59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64262B" w:rsidRPr="0064262B" w:rsidRDefault="0064262B" w:rsidP="0078617E">
            <w:pPr>
              <w:spacing w:after="0" w:line="240" w:lineRule="auto"/>
              <w:ind w:left="-142" w:right="113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  <w:lang w:eastAsia="ru-RU"/>
              </w:rPr>
              <w:t>Тема 3.</w:t>
            </w: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Математические ребусы</w:t>
            </w:r>
          </w:p>
        </w:tc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</w:tr>
      <w:tr w:rsidR="0078617E" w:rsidRPr="0078617E" w:rsidTr="008E4A46">
        <w:trPr>
          <w:trHeight w:val="375"/>
        </w:trPr>
        <w:tc>
          <w:tcPr>
            <w:tcW w:w="59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64262B" w:rsidRPr="0064262B" w:rsidRDefault="0064262B" w:rsidP="0078617E">
            <w:pPr>
              <w:spacing w:after="0" w:line="240" w:lineRule="auto"/>
              <w:ind w:left="-142" w:right="113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  <w:lang w:eastAsia="ru-RU"/>
              </w:rPr>
              <w:t>Тема 4. </w:t>
            </w: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Софизмы</w:t>
            </w:r>
          </w:p>
        </w:tc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</w:tr>
      <w:tr w:rsidR="0078617E" w:rsidRPr="0078617E" w:rsidTr="008E4A46">
        <w:trPr>
          <w:trHeight w:val="375"/>
        </w:trPr>
        <w:tc>
          <w:tcPr>
            <w:tcW w:w="59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64262B" w:rsidRPr="0064262B" w:rsidRDefault="0064262B" w:rsidP="0078617E">
            <w:pPr>
              <w:spacing w:after="0" w:line="240" w:lineRule="auto"/>
              <w:ind w:left="-142" w:right="113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  <w:lang w:eastAsia="ru-RU"/>
              </w:rPr>
              <w:t>Тема 5.</w:t>
            </w: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Задачи с числами</w:t>
            </w:r>
          </w:p>
        </w:tc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</w:tr>
      <w:tr w:rsidR="0078617E" w:rsidRPr="0078617E" w:rsidTr="008E4A46">
        <w:trPr>
          <w:trHeight w:val="375"/>
        </w:trPr>
        <w:tc>
          <w:tcPr>
            <w:tcW w:w="59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64262B" w:rsidRPr="0064262B" w:rsidRDefault="0064262B" w:rsidP="0078617E">
            <w:pPr>
              <w:spacing w:after="0" w:line="240" w:lineRule="auto"/>
              <w:ind w:left="-142" w:right="113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  <w:lang w:eastAsia="ru-RU"/>
              </w:rPr>
              <w:t>Тема 6.</w:t>
            </w: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Задачи шутки</w:t>
            </w:r>
          </w:p>
        </w:tc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</w:tr>
      <w:tr w:rsidR="0078617E" w:rsidRPr="0078617E" w:rsidTr="008E4A46">
        <w:trPr>
          <w:trHeight w:val="375"/>
        </w:trPr>
        <w:tc>
          <w:tcPr>
            <w:tcW w:w="59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64262B" w:rsidRPr="0064262B" w:rsidRDefault="0064262B" w:rsidP="0078617E">
            <w:pPr>
              <w:spacing w:after="0" w:line="240" w:lineRule="auto"/>
              <w:ind w:left="-142" w:right="113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  <w:lang w:eastAsia="ru-RU"/>
              </w:rPr>
              <w:t>Тема 7.</w:t>
            </w: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Старинные задачи</w:t>
            </w:r>
          </w:p>
        </w:tc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</w:tr>
      <w:tr w:rsidR="0078617E" w:rsidRPr="0078617E" w:rsidTr="008E4A46">
        <w:trPr>
          <w:trHeight w:val="435"/>
        </w:trPr>
        <w:tc>
          <w:tcPr>
            <w:tcW w:w="59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8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vAlign w:val="center"/>
            <w:hideMark/>
          </w:tcPr>
          <w:p w:rsidR="0064262B" w:rsidRPr="0064262B" w:rsidRDefault="0064262B" w:rsidP="0078617E">
            <w:pPr>
              <w:spacing w:after="0" w:line="240" w:lineRule="auto"/>
              <w:ind w:left="-142" w:right="113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Логические задачи</w:t>
            </w:r>
          </w:p>
          <w:p w:rsidR="0064262B" w:rsidRPr="0064262B" w:rsidRDefault="0064262B" w:rsidP="0078617E">
            <w:pPr>
              <w:spacing w:after="0" w:line="240" w:lineRule="auto"/>
              <w:ind w:left="-142" w:right="113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  <w:lang w:eastAsia="ru-RU"/>
              </w:rPr>
              <w:t>Тема 1.</w:t>
            </w: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Задачи, решаемые с конца</w:t>
            </w:r>
          </w:p>
        </w:tc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</w:tr>
      <w:tr w:rsidR="0078617E" w:rsidRPr="0078617E" w:rsidTr="008E4A46">
        <w:trPr>
          <w:trHeight w:val="435"/>
        </w:trPr>
        <w:tc>
          <w:tcPr>
            <w:tcW w:w="59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64262B" w:rsidRPr="0064262B" w:rsidRDefault="0064262B" w:rsidP="0078617E">
            <w:pPr>
              <w:spacing w:after="0" w:line="240" w:lineRule="auto"/>
              <w:ind w:left="-142" w:right="113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  <w:lang w:eastAsia="ru-RU"/>
              </w:rPr>
              <w:t>Тема 2.</w:t>
            </w: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Круги Эйлера</w:t>
            </w:r>
          </w:p>
        </w:tc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</w:tr>
      <w:tr w:rsidR="0078617E" w:rsidRPr="0078617E" w:rsidTr="008E4A46">
        <w:trPr>
          <w:trHeight w:val="435"/>
        </w:trPr>
        <w:tc>
          <w:tcPr>
            <w:tcW w:w="59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64262B" w:rsidRPr="0064262B" w:rsidRDefault="0064262B" w:rsidP="0078617E">
            <w:pPr>
              <w:spacing w:after="0" w:line="240" w:lineRule="auto"/>
              <w:ind w:left="-142" w:right="113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  <w:lang w:eastAsia="ru-RU"/>
              </w:rPr>
              <w:t>Тема 3.</w:t>
            </w: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Простейшие графы</w:t>
            </w:r>
          </w:p>
        </w:tc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</w:tr>
      <w:tr w:rsidR="0078617E" w:rsidRPr="0078617E" w:rsidTr="008E4A46">
        <w:trPr>
          <w:trHeight w:val="435"/>
        </w:trPr>
        <w:tc>
          <w:tcPr>
            <w:tcW w:w="59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64262B" w:rsidRPr="0064262B" w:rsidRDefault="0064262B" w:rsidP="0078617E">
            <w:pPr>
              <w:spacing w:after="0" w:line="240" w:lineRule="auto"/>
              <w:ind w:left="-142" w:right="113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  <w:lang w:eastAsia="ru-RU"/>
              </w:rPr>
              <w:t>Тема 4.</w:t>
            </w: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Задачи на переливания</w:t>
            </w:r>
          </w:p>
        </w:tc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</w:tr>
      <w:tr w:rsidR="0078617E" w:rsidRPr="0078617E" w:rsidTr="008E4A46">
        <w:trPr>
          <w:trHeight w:val="435"/>
        </w:trPr>
        <w:tc>
          <w:tcPr>
            <w:tcW w:w="59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64262B" w:rsidRPr="0064262B" w:rsidRDefault="0064262B" w:rsidP="0078617E">
            <w:pPr>
              <w:spacing w:after="0" w:line="240" w:lineRule="auto"/>
              <w:ind w:left="-142" w:right="113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  <w:lang w:eastAsia="ru-RU"/>
              </w:rPr>
              <w:t>Тема 5.</w:t>
            </w: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Задачи на взвешивания</w:t>
            </w:r>
          </w:p>
        </w:tc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</w:tr>
      <w:tr w:rsidR="0078617E" w:rsidRPr="0078617E" w:rsidTr="008E4A46">
        <w:trPr>
          <w:trHeight w:val="435"/>
        </w:trPr>
        <w:tc>
          <w:tcPr>
            <w:tcW w:w="59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64262B" w:rsidRPr="0064262B" w:rsidRDefault="0064262B" w:rsidP="0078617E">
            <w:pPr>
              <w:spacing w:after="0" w:line="240" w:lineRule="auto"/>
              <w:ind w:left="-142" w:right="113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  <w:lang w:eastAsia="ru-RU"/>
              </w:rPr>
              <w:t>Тема 6.</w:t>
            </w: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Задачи на движение</w:t>
            </w:r>
          </w:p>
        </w:tc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</w:tr>
      <w:tr w:rsidR="0078617E" w:rsidRPr="0078617E" w:rsidTr="008E4A46">
        <w:trPr>
          <w:trHeight w:val="390"/>
        </w:trPr>
        <w:tc>
          <w:tcPr>
            <w:tcW w:w="59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8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vAlign w:val="center"/>
            <w:hideMark/>
          </w:tcPr>
          <w:p w:rsidR="0064262B" w:rsidRPr="0064262B" w:rsidRDefault="0064262B" w:rsidP="0078617E">
            <w:pPr>
              <w:spacing w:after="0" w:line="240" w:lineRule="auto"/>
              <w:ind w:left="-142" w:right="113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Геометрические задачи</w:t>
            </w:r>
          </w:p>
          <w:p w:rsidR="0064262B" w:rsidRPr="0064262B" w:rsidRDefault="0064262B" w:rsidP="0078617E">
            <w:pPr>
              <w:spacing w:after="0" w:line="240" w:lineRule="auto"/>
              <w:ind w:left="-142" w:right="113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  <w:lang w:eastAsia="ru-RU"/>
              </w:rPr>
              <w:t>Тема 1.</w:t>
            </w: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Задачи на разрезание </w:t>
            </w:r>
          </w:p>
        </w:tc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</w:tr>
      <w:tr w:rsidR="0078617E" w:rsidRPr="0078617E" w:rsidTr="008E4A46">
        <w:trPr>
          <w:trHeight w:val="375"/>
        </w:trPr>
        <w:tc>
          <w:tcPr>
            <w:tcW w:w="59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64262B" w:rsidRPr="0064262B" w:rsidRDefault="0064262B" w:rsidP="0078617E">
            <w:pPr>
              <w:spacing w:after="0" w:line="240" w:lineRule="auto"/>
              <w:ind w:left="-142" w:right="113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  <w:lang w:eastAsia="ru-RU"/>
              </w:rPr>
              <w:t>Тема 2.</w:t>
            </w: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Задачи со спичками</w:t>
            </w:r>
          </w:p>
        </w:tc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</w:tr>
      <w:tr w:rsidR="0078617E" w:rsidRPr="0078617E" w:rsidTr="008E4A46">
        <w:trPr>
          <w:trHeight w:val="1185"/>
        </w:trPr>
        <w:tc>
          <w:tcPr>
            <w:tcW w:w="59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64262B" w:rsidRPr="0064262B" w:rsidRDefault="0064262B" w:rsidP="0078617E">
            <w:pPr>
              <w:spacing w:after="0" w:line="240" w:lineRule="auto"/>
              <w:ind w:left="-142" w:right="113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  <w:lang w:eastAsia="ru-RU"/>
              </w:rPr>
              <w:t>Тема 3.</w:t>
            </w: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 Геометрические головоломки</w:t>
            </w:r>
          </w:p>
        </w:tc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</w:tr>
      <w:tr w:rsidR="0078617E" w:rsidRPr="0078617E" w:rsidTr="008E4A46">
        <w:trPr>
          <w:cantSplit/>
          <w:trHeight w:val="1134"/>
        </w:trPr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vAlign w:val="center"/>
            <w:hideMark/>
          </w:tcPr>
          <w:p w:rsidR="0064262B" w:rsidRPr="0064262B" w:rsidRDefault="0064262B" w:rsidP="0078617E">
            <w:pPr>
              <w:spacing w:after="0" w:line="240" w:lineRule="auto"/>
              <w:ind w:left="-142" w:right="113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Проекты</w:t>
            </w:r>
          </w:p>
        </w:tc>
        <w:tc>
          <w:tcPr>
            <w:tcW w:w="3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  <w:lang w:eastAsia="ru-RU"/>
              </w:rPr>
              <w:t>Тема 1.</w:t>
            </w: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Проектные работы.</w:t>
            </w:r>
          </w:p>
        </w:tc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3</w:t>
            </w:r>
          </w:p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</w:tr>
      <w:tr w:rsidR="0078617E" w:rsidRPr="0078617E" w:rsidTr="008E4A46">
        <w:trPr>
          <w:trHeight w:val="570"/>
        </w:trPr>
        <w:tc>
          <w:tcPr>
            <w:tcW w:w="59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8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vAlign w:val="center"/>
            <w:hideMark/>
          </w:tcPr>
          <w:p w:rsidR="0064262B" w:rsidRPr="0064262B" w:rsidRDefault="0064262B" w:rsidP="0078617E">
            <w:pPr>
              <w:spacing w:after="0" w:line="240" w:lineRule="auto"/>
              <w:ind w:left="-142" w:right="113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Решение задач по всему курсу</w:t>
            </w:r>
          </w:p>
          <w:p w:rsidR="0064262B" w:rsidRPr="0064262B" w:rsidRDefault="0064262B" w:rsidP="0078617E">
            <w:pPr>
              <w:spacing w:after="0" w:line="240" w:lineRule="auto"/>
              <w:ind w:left="-142" w:right="113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  <w:lang w:eastAsia="ru-RU"/>
              </w:rPr>
              <w:t>Тема 1.</w:t>
            </w: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Решение задач</w:t>
            </w:r>
          </w:p>
        </w:tc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</w:tr>
      <w:tr w:rsidR="0078617E" w:rsidRPr="0078617E" w:rsidTr="008E4A46">
        <w:trPr>
          <w:trHeight w:val="570"/>
        </w:trPr>
        <w:tc>
          <w:tcPr>
            <w:tcW w:w="59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  <w:lang w:eastAsia="ru-RU"/>
              </w:rPr>
              <w:t>Тема 2</w:t>
            </w: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.Составление  и выпуск брошюры «Математическая шкатулка»</w:t>
            </w:r>
          </w:p>
        </w:tc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</w:tr>
      <w:tr w:rsidR="0078617E" w:rsidRPr="0078617E" w:rsidTr="008E4A46"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3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ИТОГО:</w:t>
            </w:r>
          </w:p>
        </w:tc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35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</w:tr>
    </w:tbl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</w:p>
    <w:p w:rsidR="0064262B" w:rsidRPr="0064262B" w:rsidRDefault="0064262B" w:rsidP="0078617E">
      <w:pPr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Краткое содержание разделов</w:t>
      </w:r>
    </w:p>
    <w:p w:rsidR="0064262B" w:rsidRPr="0064262B" w:rsidRDefault="0064262B" w:rsidP="0078617E">
      <w:pPr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I. Занимательная арифметика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Тема 1.</w:t>
      </w:r>
      <w:r w:rsidRPr="0064262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Запись цифр и чисел у других народов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Как люди научились считать. Старинные системы записи чисел.  Цифры у разных народов.  Римская нумерация.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Тема 2.</w:t>
      </w:r>
      <w:r w:rsidRPr="0064262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Числа - великаны и числа- малютки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Открытие нуля. Мы живём в мире больших чисел. Числа-великаны. Названия больших чисел. Числа – малютки. Решение задач с большими и малыми числами.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Тема3.</w:t>
      </w:r>
      <w:r w:rsidRPr="0064262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  Упражнения на быстрый счёт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Некоторые приёмы быстрого счёта.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Умножение двухзначных чисел на 11,22,33, . . . , 99.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>Умножение на число, оканчивающееся на 5.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Умножение и деление на 25,75,50,125.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Умножение и деление на 111,1111 и т.д.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Умножение двузначных чисел, у которых цифры десятков одинаковые, а сумма цифр единиц составляет 10. Умножение двузначных чисел, у которых сумма цифр равна 10, а цифры единиц одинаковые.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Умножение чисел, близких к 100.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Умножение на число, близкое к 1000.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Умножение на 101,1001 и т.д.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</w:p>
    <w:p w:rsidR="0064262B" w:rsidRPr="0064262B" w:rsidRDefault="0064262B" w:rsidP="0078617E">
      <w:pPr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II. Занимательные задачи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Тема 1 . </w:t>
      </w:r>
      <w:r w:rsidRPr="0064262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Магические квадраты.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Отгадывание и составление магических квадратов.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Тема 2.</w:t>
      </w:r>
      <w:r w:rsidRPr="0064262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Математические фокусы.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Математические фокусы с «угадыванием чисел».  Примеры математических фокусов.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Тема 3.</w:t>
      </w:r>
      <w:r w:rsidRPr="0064262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Математические ребусы</w:t>
      </w: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Решение заданий на восстановление записей вычислений.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Тема 4. </w:t>
      </w:r>
      <w:r w:rsidRPr="0064262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Софизмы.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Понятие софизма. Примеры софизмов.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Тема 5.</w:t>
      </w:r>
      <w:r w:rsidRPr="0064262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Задачи с числами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Запись числа с помощью знаков действий, скобок и определённым количеством одинаковых цифр.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Тема 6.</w:t>
      </w:r>
      <w:r w:rsidRPr="0064262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Задачи – шутки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Решение  шуточных задач в форме загадок.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</w:p>
    <w:p w:rsidR="0064262B" w:rsidRPr="0064262B" w:rsidRDefault="0064262B" w:rsidP="0078617E">
      <w:pPr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III. Логические задачи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Тема 1.</w:t>
      </w:r>
      <w:r w:rsidRPr="0064262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Задачи, решаемые с конца.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Решение сюжетных, текстовых  задач методом «с конца».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Тема 2.</w:t>
      </w:r>
      <w:r w:rsidRPr="0064262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Круги Эйлера.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Решение задач с использованием кругов Эйлера.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lastRenderedPageBreak/>
        <w:t>Тема 3.</w:t>
      </w:r>
      <w:r w:rsidRPr="0064262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Простейшие графы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Понятие графа. Решение простейших задач  на  графы.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Тема 4.</w:t>
      </w:r>
      <w:r w:rsidRPr="0064262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Задачи на переливания.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Решение текстовых задач на переливание.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Тема 5.</w:t>
      </w:r>
      <w:r w:rsidRPr="0064262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  Взвешивания.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Решение задач  на определение фальшивых монет или предметов разного веса с помощью нескольких взвешиваний на чашечных весах без гирь.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Тема 6.</w:t>
      </w:r>
      <w:r w:rsidRPr="0064262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  Задачи на движение.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Решение текстовых задач на движение: на сближение, на удаление,  движение в одном направлении, в противоположных направлениях, движение по реке.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Тема 7.</w:t>
      </w:r>
      <w:r w:rsidRPr="0064262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Старинные задачи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Решение занимательных старинных задач и задач-сказок.</w:t>
      </w:r>
    </w:p>
    <w:p w:rsidR="0064262B" w:rsidRPr="0064262B" w:rsidRDefault="0064262B" w:rsidP="0078617E">
      <w:pPr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</w:p>
    <w:p w:rsidR="0064262B" w:rsidRPr="0064262B" w:rsidRDefault="0064262B" w:rsidP="0078617E">
      <w:pPr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IV. Геометрические задачи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Тема 1.</w:t>
      </w:r>
      <w:r w:rsidRPr="0064262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Задачи на разрезания.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Геометрия вокруг нас. Геометрия на клетчатой бумаге. Игра «Пентамино».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Тема 2. </w:t>
      </w:r>
      <w:r w:rsidRPr="0064262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Задачи со спичками.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Решение занимательных задач со спичками.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Тема 3.</w:t>
      </w:r>
      <w:r w:rsidRPr="0064262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Геометрические головоломки.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«Танграм».</w:t>
      </w:r>
    </w:p>
    <w:p w:rsidR="0064262B" w:rsidRPr="0064262B" w:rsidRDefault="0064262B" w:rsidP="0078617E">
      <w:pPr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V. </w:t>
      </w:r>
      <w:r w:rsidRPr="0064262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Проекты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Тема 1.</w:t>
      </w: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Выбор тем и выполнение проектных работ. Примерные темы проектов: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·         Системы счисления. Мифы, сказки, легенды.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·         Софизмы и парадоксы.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·         Математические фокусы.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·         Математика и искусство.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·         Математика и музыка.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·         Лабиринты.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·         Палиндромы.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·          Четыре действия математики.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·         Древние меры длины.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>·         Возникновение чисел.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·          Счёты.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·          Старинные русские меры.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·          Магические квадраты.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·         Свои темы проектов.</w:t>
      </w:r>
    </w:p>
    <w:p w:rsidR="0064262B" w:rsidRPr="0064262B" w:rsidRDefault="0064262B" w:rsidP="0078617E">
      <w:pPr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Предполагаемые результаты обучения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 результате занятий в кружке учащиеся должны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Знать: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          старинные системы записи чисел, записи цифр и чисел у других народов;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          названия больших чисел;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          свойства чисел натурального ряда, арифметические действия над натуральными числами и нулём и их свойства, понятие квадрата и куба числа;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          приёмы быстрого счёта;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          методы решения логических задач;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          свойства простейших геометрических фигур на плоскости;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          понятие графа;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          понятие софизма.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Уметь: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          читать и записывать римские числа;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          читать и записывать большие числа;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          пользоваться приёмами быстрого счёта;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          решать текстовые  задачи на движение, на взвешивание, на переливание;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          использовать различные приёмы при решении логических задач;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          решать геометрические задачи на разрезание, задачи со спичками, геометрические головоломки, простейшие задачи на графы;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          решать математические ребусы, софизмы, показывать математические фокусы.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          выполнять проектные работы.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</w:p>
    <w:p w:rsidR="0078617E" w:rsidRDefault="0078617E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8E4A46" w:rsidRDefault="008E4A46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8E4A46" w:rsidRDefault="008E4A46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8E4A46" w:rsidRDefault="008E4A46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Для реализации программы кружка необходимо:</w:t>
      </w:r>
    </w:p>
    <w:tbl>
      <w:tblPr>
        <w:tblW w:w="71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9"/>
        <w:gridCol w:w="3119"/>
      </w:tblGrid>
      <w:tr w:rsidR="0064262B" w:rsidRPr="0064262B" w:rsidTr="008E4A46">
        <w:tc>
          <w:tcPr>
            <w:tcW w:w="3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Материально-техническое обеспечение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Методическое и дидактическое обеспечение</w:t>
            </w:r>
          </w:p>
        </w:tc>
      </w:tr>
      <w:tr w:rsidR="0064262B" w:rsidRPr="0064262B" w:rsidTr="008E4A46">
        <w:tc>
          <w:tcPr>
            <w:tcW w:w="3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Учебный кабинет,  учебные столы,  стулья, компьютеры,  принтер,  сканер,  проектор,   классная доска,  мел.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4262B" w:rsidRPr="0064262B" w:rsidRDefault="0064262B" w:rsidP="0078617E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-Подборка информационной и справочной литературы;</w:t>
            </w:r>
          </w:p>
          <w:p w:rsidR="0064262B" w:rsidRPr="0064262B" w:rsidRDefault="0064262B" w:rsidP="0078617E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-Обучающие и справочные электронные издания;</w:t>
            </w:r>
          </w:p>
          <w:p w:rsidR="0064262B" w:rsidRPr="0064262B" w:rsidRDefault="0064262B" w:rsidP="0078617E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4262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- Доступ в Интернет</w:t>
            </w:r>
          </w:p>
        </w:tc>
      </w:tr>
    </w:tbl>
    <w:p w:rsidR="0064262B" w:rsidRPr="0064262B" w:rsidRDefault="0064262B" w:rsidP="0078617E">
      <w:pPr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</w:p>
    <w:p w:rsidR="0064262B" w:rsidRPr="0064262B" w:rsidRDefault="0064262B" w:rsidP="0078617E">
      <w:pPr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Литература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1. Гусев В.А., Орлов А.И., Розенталь А.Л. Внеклассная работа с учениками 5-6 классов. - М.: Просвещение,2005 .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2. Журналы «Математика в школе», 1980-2008.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3.А.С.Чесноков, С.И. Шварцбурд, В.Д.Головина, И.И. Крючкова, Л. А. Литвачук.  Внеклассная работа по математике в 4-5 классах. М. , «Просвещение»,1974.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4. Фарков  А.В. Математические кружки в школе. 5-8 классы– М.  Айрис-пресс, 2006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5.Фарков А.В. Математические олимпиады в школе. 5-11 классы. М.: Айрис-пресс, 2002.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6.Фарков  А.В. Внеклассная работа по математике.5-11 классы М.: Айрис-пресс, 2008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7. Ю.В.Щербакова. Занимательная математика на уроках и внеклассных мероприятиях. 5-8 классы. М.: Глобус.2008.</w:t>
      </w:r>
    </w:p>
    <w:p w:rsidR="0064262B" w:rsidRPr="0064262B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8.П.М. Камаев. Устный счёт. М.: Чистые пруды, 2007.(Библиотека « Первого сентября», серия « Математика», №3 (15)/2007)</w:t>
      </w:r>
    </w:p>
    <w:p w:rsidR="0064262B" w:rsidRPr="0078617E" w:rsidRDefault="0064262B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26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9.Н.П. Кострикина. Задачи повышенной трудности в курсе математики 4-5 классов. Книга для учителя.- М.: Просвещение, 1986</w:t>
      </w:r>
    </w:p>
    <w:p w:rsidR="0078617E" w:rsidRPr="0078617E" w:rsidRDefault="0078617E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78617E" w:rsidRPr="0078617E" w:rsidRDefault="0078617E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78617E" w:rsidRPr="0078617E" w:rsidRDefault="0078617E" w:rsidP="0078617E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8E4A46" w:rsidRDefault="008E4A46" w:rsidP="00206DF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</w:pPr>
    </w:p>
    <w:sectPr w:rsidR="008E4A46" w:rsidSect="008E4A46">
      <w:pgSz w:w="8419" w:h="11906" w:orient="landscape"/>
      <w:pgMar w:top="851" w:right="906" w:bottom="709" w:left="85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1915" w:rsidRDefault="00811915" w:rsidP="0078617E">
      <w:pPr>
        <w:spacing w:after="0" w:line="240" w:lineRule="auto"/>
      </w:pPr>
      <w:r>
        <w:separator/>
      </w:r>
    </w:p>
  </w:endnote>
  <w:endnote w:type="continuationSeparator" w:id="0">
    <w:p w:rsidR="00811915" w:rsidRDefault="00811915" w:rsidP="00786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1915" w:rsidRDefault="00811915" w:rsidP="0078617E">
      <w:pPr>
        <w:spacing w:after="0" w:line="240" w:lineRule="auto"/>
      </w:pPr>
      <w:r>
        <w:separator/>
      </w:r>
    </w:p>
  </w:footnote>
  <w:footnote w:type="continuationSeparator" w:id="0">
    <w:p w:rsidR="00811915" w:rsidRDefault="00811915" w:rsidP="007861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068"/>
    <w:rsid w:val="00206DF1"/>
    <w:rsid w:val="00527045"/>
    <w:rsid w:val="0064262B"/>
    <w:rsid w:val="0078617E"/>
    <w:rsid w:val="00811915"/>
    <w:rsid w:val="00873D2B"/>
    <w:rsid w:val="008E4A46"/>
    <w:rsid w:val="00AD1068"/>
    <w:rsid w:val="00B4391E"/>
    <w:rsid w:val="00CD3C1E"/>
    <w:rsid w:val="00D31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F49BAA"/>
  <w15:docId w15:val="{553D205F-9EE0-49D6-B9FD-0270ED39C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6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861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8617E"/>
  </w:style>
  <w:style w:type="paragraph" w:styleId="a6">
    <w:name w:val="footer"/>
    <w:basedOn w:val="a"/>
    <w:link w:val="a7"/>
    <w:uiPriority w:val="99"/>
    <w:unhideWhenUsed/>
    <w:rsid w:val="007861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617E"/>
  </w:style>
  <w:style w:type="paragraph" w:styleId="a8">
    <w:name w:val="No Spacing"/>
    <w:link w:val="a9"/>
    <w:uiPriority w:val="1"/>
    <w:qFormat/>
    <w:rsid w:val="0078617E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78617E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E4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E4A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13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E4DEFAF090E45DF8D6AF63AA7CBBD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75915F-30A3-4F41-ABC4-CD8CD2734C76}"/>
      </w:docPartPr>
      <w:docPartBody>
        <w:p w:rsidR="00DD0DF3" w:rsidRDefault="000D62A4" w:rsidP="000D62A4">
          <w:pPr>
            <w:pStyle w:val="3E4DEFAF090E45DF8D6AF63AA7CBBDEA"/>
          </w:pPr>
          <w:r>
            <w:rPr>
              <w:rFonts w:asciiTheme="majorHAnsi" w:eastAsiaTheme="majorEastAsia" w:hAnsiTheme="majorHAnsi" w:cstheme="majorBidi"/>
              <w:sz w:val="72"/>
              <w:szCs w:val="72"/>
            </w:rPr>
            <w:t>[Введите название документа]</w:t>
          </w:r>
        </w:p>
      </w:docPartBody>
    </w:docPart>
    <w:docPart>
      <w:docPartPr>
        <w:name w:val="87CDA155DB01442E87C4C86412A6351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225B1F1-63E5-4327-AA36-91341C8BA2CC}"/>
      </w:docPartPr>
      <w:docPartBody>
        <w:p w:rsidR="00DD0DF3" w:rsidRDefault="000D62A4" w:rsidP="000D62A4">
          <w:pPr>
            <w:pStyle w:val="87CDA155DB01442E87C4C86412A6351B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[Введите подзаголовок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2A4"/>
    <w:rsid w:val="00070A7A"/>
    <w:rsid w:val="000D62A4"/>
    <w:rsid w:val="008D4E85"/>
    <w:rsid w:val="00CD62C2"/>
    <w:rsid w:val="00DD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34D80408AC149D3943AFE57E1387D28">
    <w:name w:val="034D80408AC149D3943AFE57E1387D28"/>
    <w:rsid w:val="000D62A4"/>
  </w:style>
  <w:style w:type="paragraph" w:customStyle="1" w:styleId="BA607B6984844C309FA975C214F48365">
    <w:name w:val="BA607B6984844C309FA975C214F48365"/>
    <w:rsid w:val="000D62A4"/>
  </w:style>
  <w:style w:type="paragraph" w:customStyle="1" w:styleId="B0FAF0D37BC94DF882D5EA97B53E484E">
    <w:name w:val="B0FAF0D37BC94DF882D5EA97B53E484E"/>
    <w:rsid w:val="000D62A4"/>
  </w:style>
  <w:style w:type="paragraph" w:customStyle="1" w:styleId="4846C8CA7FC24DCC90F97B87CACA96EB">
    <w:name w:val="4846C8CA7FC24DCC90F97B87CACA96EB"/>
    <w:rsid w:val="000D62A4"/>
  </w:style>
  <w:style w:type="paragraph" w:customStyle="1" w:styleId="92C15CD0B70649D69D95398E996093AE">
    <w:name w:val="92C15CD0B70649D69D95398E996093AE"/>
    <w:rsid w:val="000D62A4"/>
  </w:style>
  <w:style w:type="paragraph" w:customStyle="1" w:styleId="3E4DEFAF090E45DF8D6AF63AA7CBBDEA">
    <w:name w:val="3E4DEFAF090E45DF8D6AF63AA7CBBDEA"/>
    <w:rsid w:val="000D62A4"/>
  </w:style>
  <w:style w:type="paragraph" w:customStyle="1" w:styleId="87CDA155DB01442E87C4C86412A6351B">
    <w:name w:val="87CDA155DB01442E87C4C86412A6351B"/>
    <w:rsid w:val="000D62A4"/>
  </w:style>
  <w:style w:type="paragraph" w:customStyle="1" w:styleId="2857225D9DBE4ECFB77EBE6B29319296">
    <w:name w:val="2857225D9DBE4ECFB77EBE6B29319296"/>
    <w:rsid w:val="000D62A4"/>
  </w:style>
  <w:style w:type="paragraph" w:customStyle="1" w:styleId="8FBF9028F6DC4C1DAFA2F2D860ED96E1">
    <w:name w:val="8FBF9028F6DC4C1DAFA2F2D860ED96E1"/>
    <w:rsid w:val="000D62A4"/>
  </w:style>
  <w:style w:type="paragraph" w:customStyle="1" w:styleId="299F393E2C62470AA43DE4675B9354EE">
    <w:name w:val="299F393E2C62470AA43DE4675B9354EE"/>
    <w:rsid w:val="000D62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1495</Words>
  <Characters>8523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МАТЕМАТИЧЕСКОГО  КРУЖКА </vt:lpstr>
    </vt:vector>
  </TitlesOfParts>
  <Company>Нижнеказанищенская средняя школа №3</Company>
  <LinksUpToDate>false</LinksUpToDate>
  <CharactersWithSpaces>9999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МАТЕМАТИЧЕСКОГО  КРУЖКА</dc:title>
  <dc:subject>В 5 КЛАССЕ</dc:subject>
  <dc:creator>Рук.кружка Абдулмеджидова Хадижат Магомедовна</dc:creator>
  <cp:keywords/>
  <dc:description/>
  <cp:lastModifiedBy>Zzz</cp:lastModifiedBy>
  <cp:revision>2</cp:revision>
  <dcterms:created xsi:type="dcterms:W3CDTF">2018-04-28T07:08:00Z</dcterms:created>
  <dcterms:modified xsi:type="dcterms:W3CDTF">2018-04-28T07:08:00Z</dcterms:modified>
</cp:coreProperties>
</file>